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5EB2" w14:textId="77777777" w:rsidR="00707F76" w:rsidRPr="00707F76" w:rsidRDefault="00707F76" w:rsidP="00707F7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07F76">
        <w:rPr>
          <w:rFonts w:ascii="微软雅黑" w:eastAsia="微软雅黑" w:hAnsi="微软雅黑" w:cs="宋体" w:hint="eastAsia"/>
          <w:b/>
          <w:bCs/>
          <w:color w:val="000000"/>
          <w:kern w:val="36"/>
          <w:sz w:val="30"/>
          <w:szCs w:val="30"/>
        </w:rPr>
        <w:t>国家自然科学基金重大研究计划管理办法</w:t>
      </w:r>
    </w:p>
    <w:bookmarkEnd w:id="0"/>
    <w:p w14:paraId="3C118CF5"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（2015年5月12日国家自然科学基金委员会委</w:t>
      </w:r>
      <w:proofErr w:type="gramStart"/>
      <w:r w:rsidRPr="00707F76">
        <w:rPr>
          <w:rFonts w:ascii="微软雅黑" w:eastAsia="微软雅黑" w:hAnsi="微软雅黑" w:cs="宋体" w:hint="eastAsia"/>
          <w:color w:val="000000"/>
          <w:kern w:val="0"/>
          <w:sz w:val="18"/>
          <w:szCs w:val="18"/>
        </w:rPr>
        <w:t>务</w:t>
      </w:r>
      <w:proofErr w:type="gramEnd"/>
      <w:r w:rsidRPr="00707F76">
        <w:rPr>
          <w:rFonts w:ascii="微软雅黑" w:eastAsia="微软雅黑" w:hAnsi="微软雅黑" w:cs="宋体" w:hint="eastAsia"/>
          <w:color w:val="000000"/>
          <w:kern w:val="0"/>
          <w:sz w:val="18"/>
          <w:szCs w:val="18"/>
        </w:rPr>
        <w:t>会议通过）</w:t>
      </w:r>
    </w:p>
    <w:p w14:paraId="085978FC"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第一章  总　则</w:t>
      </w:r>
    </w:p>
    <w:p w14:paraId="6B83173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第一条 为了规范和加强国家自然科学基金重大研究计划（以下简称重大研究计划）管理，根据《国家自然科学基金条例》，制定本办法。</w:t>
      </w:r>
    </w:p>
    <w:p w14:paraId="1F1D7CC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第二条 重大研究计划围绕国家重大战略需求和重大科学前沿，加强顶层设计，</w:t>
      </w:r>
      <w:proofErr w:type="gramStart"/>
      <w:r w:rsidRPr="00707F76">
        <w:rPr>
          <w:rFonts w:ascii="微软雅黑" w:eastAsia="微软雅黑" w:hAnsi="微软雅黑" w:cs="宋体" w:hint="eastAsia"/>
          <w:color w:val="000000"/>
          <w:kern w:val="0"/>
          <w:sz w:val="18"/>
          <w:szCs w:val="18"/>
        </w:rPr>
        <w:t>凝炼</w:t>
      </w:r>
      <w:proofErr w:type="gramEnd"/>
      <w:r w:rsidRPr="00707F76">
        <w:rPr>
          <w:rFonts w:ascii="微软雅黑" w:eastAsia="微软雅黑" w:hAnsi="微软雅黑" w:cs="宋体" w:hint="eastAsia"/>
          <w:color w:val="000000"/>
          <w:kern w:val="0"/>
          <w:sz w:val="18"/>
          <w:szCs w:val="18"/>
        </w:rPr>
        <w:t>科学目标，凝聚优势力量，形成具有相对统一目标或方向的项目集群，促进学科交叉与融合，培养创新人才和团队，提升我国基础研究的原始创新能力，为国民经济、社会发展和国家安全提供科学支撑。</w:t>
      </w:r>
    </w:p>
    <w:p w14:paraId="4947DCB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第三条 重大研究计划应当遵循有限目标、稳定支持、集成升华、跨越发展的基本原则。</w:t>
      </w:r>
    </w:p>
    <w:p w14:paraId="64EC3CB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重大研究计划执行期一般为8年。</w:t>
      </w:r>
    </w:p>
    <w:p w14:paraId="55E119B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第四条 国家自然科学基金委员会（以下简称自然科学基金委）在重大研究计划管理过程中履行下列职责：</w:t>
      </w:r>
    </w:p>
    <w:p w14:paraId="37A41291"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（一）组织与批准重大研究计划立项；</w:t>
      </w:r>
    </w:p>
    <w:p w14:paraId="2C69080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（二）组建重大研究计划指导专家组（以下简称指导专家组）；</w:t>
      </w:r>
    </w:p>
    <w:p w14:paraId="5466266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（三）组织制定并发布项目指南；</w:t>
      </w:r>
    </w:p>
    <w:p w14:paraId="6DDCDF5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（四）受理项目申请；</w:t>
      </w:r>
    </w:p>
    <w:p w14:paraId="4D6FF75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（五）组织专家进行项目评审；</w:t>
      </w:r>
    </w:p>
    <w:p w14:paraId="5B70F1C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（六）批准资助项目；</w:t>
      </w:r>
    </w:p>
    <w:p w14:paraId="16F7BD4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（七）管理和监督资助项目实施；</w:t>
      </w:r>
    </w:p>
    <w:p w14:paraId="392514C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（八）组织重大研究计划评估；</w:t>
      </w:r>
    </w:p>
    <w:p w14:paraId="5E9BC54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（九）审核批准重大研究计划实施结束。</w:t>
      </w:r>
    </w:p>
    <w:p w14:paraId="18ED0A18"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第五条 每个重大研究计划均应设立指导专家组，以实现对重大研究计划的顶层设计和学术指导。指导专家组由7-9名来自不同单位、不同领域的专家组成，设组长1人，副组长1人。指导专家组成员应当保持稳定，除不可抗力外，组长和副组长不得中途退出指导专家组。</w:t>
      </w:r>
    </w:p>
    <w:p w14:paraId="58A8FC81"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指导专家组成员应当具备以下条件:</w:t>
      </w:r>
    </w:p>
    <w:p w14:paraId="65EBCD2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（一）具备良好的科学道德，公道正派；</w:t>
      </w:r>
    </w:p>
    <w:p w14:paraId="22297D4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（二）学术水平高，熟悉相关领域的科学技术发展趋势；</w:t>
      </w:r>
    </w:p>
    <w:p w14:paraId="2CB6C94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（三）具有宽广的学术视野、较强的战略思维和宏观把握能力；</w:t>
      </w:r>
    </w:p>
    <w:p w14:paraId="7B5592F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（四）年龄不超过65周岁。</w:t>
      </w:r>
    </w:p>
    <w:p w14:paraId="1CF51C6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第六条 指导专家</w:t>
      </w:r>
      <w:proofErr w:type="gramStart"/>
      <w:r w:rsidRPr="00707F76">
        <w:rPr>
          <w:rFonts w:ascii="微软雅黑" w:eastAsia="微软雅黑" w:hAnsi="微软雅黑" w:cs="宋体" w:hint="eastAsia"/>
          <w:color w:val="000000"/>
          <w:kern w:val="0"/>
          <w:sz w:val="18"/>
          <w:szCs w:val="18"/>
        </w:rPr>
        <w:t>组履行</w:t>
      </w:r>
      <w:proofErr w:type="gramEnd"/>
      <w:r w:rsidRPr="00707F76">
        <w:rPr>
          <w:rFonts w:ascii="微软雅黑" w:eastAsia="微软雅黑" w:hAnsi="微软雅黑" w:cs="宋体" w:hint="eastAsia"/>
          <w:color w:val="000000"/>
          <w:kern w:val="0"/>
          <w:sz w:val="18"/>
          <w:szCs w:val="18"/>
        </w:rPr>
        <w:t>下列职责：</w:t>
      </w:r>
    </w:p>
    <w:p w14:paraId="025048B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（一）提出重大研究计划实施规划书（以下简称实施规划书）；</w:t>
      </w:r>
    </w:p>
    <w:p w14:paraId="5D0209B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（二）提出项目指南建议；</w:t>
      </w:r>
    </w:p>
    <w:p w14:paraId="323A9F2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（三）参加会议评审工作；</w:t>
      </w:r>
    </w:p>
    <w:p w14:paraId="0DF8491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（四）指导在</w:t>
      </w:r>
      <w:proofErr w:type="gramStart"/>
      <w:r w:rsidRPr="00707F76">
        <w:rPr>
          <w:rFonts w:ascii="微软雅黑" w:eastAsia="微软雅黑" w:hAnsi="微软雅黑" w:cs="宋体" w:hint="eastAsia"/>
          <w:color w:val="000000"/>
          <w:kern w:val="0"/>
          <w:sz w:val="18"/>
          <w:szCs w:val="18"/>
        </w:rPr>
        <w:t>研</w:t>
      </w:r>
      <w:proofErr w:type="gramEnd"/>
      <w:r w:rsidRPr="00707F76">
        <w:rPr>
          <w:rFonts w:ascii="微软雅黑" w:eastAsia="微软雅黑" w:hAnsi="微软雅黑" w:cs="宋体" w:hint="eastAsia"/>
          <w:color w:val="000000"/>
          <w:kern w:val="0"/>
          <w:sz w:val="18"/>
          <w:szCs w:val="18"/>
        </w:rPr>
        <w:t>项目的年度学术交流活动；</w:t>
      </w:r>
    </w:p>
    <w:p w14:paraId="09192B3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（五）跟踪项目进展，开展战略研究；</w:t>
      </w:r>
    </w:p>
    <w:p w14:paraId="259A818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（六）编制重大研究计划中期</w:t>
      </w:r>
      <w:proofErr w:type="gramStart"/>
      <w:r w:rsidRPr="00707F76">
        <w:rPr>
          <w:rFonts w:ascii="微软雅黑" w:eastAsia="微软雅黑" w:hAnsi="微软雅黑" w:cs="宋体" w:hint="eastAsia"/>
          <w:color w:val="000000"/>
          <w:kern w:val="0"/>
          <w:sz w:val="18"/>
          <w:szCs w:val="18"/>
        </w:rPr>
        <w:t>评估自</w:t>
      </w:r>
      <w:proofErr w:type="gramEnd"/>
      <w:r w:rsidRPr="00707F76">
        <w:rPr>
          <w:rFonts w:ascii="微软雅黑" w:eastAsia="微软雅黑" w:hAnsi="微软雅黑" w:cs="宋体" w:hint="eastAsia"/>
          <w:color w:val="000000"/>
          <w:kern w:val="0"/>
          <w:sz w:val="18"/>
          <w:szCs w:val="18"/>
        </w:rPr>
        <w:t>评估报告和阶段实施报告；</w:t>
      </w:r>
    </w:p>
    <w:p w14:paraId="33677DD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（七）编制重大研究计划结束评估总结报告、研究成果报告和战略研究报告。</w:t>
      </w:r>
    </w:p>
    <w:p w14:paraId="2452A51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第七条 自然科学基金委设立重大研究计划管理工作组，由主管科学部和相关科学部工作人员组成。履行自然科学基金委的有关职责，负责重大研究计划的组织实施及项目管理工作，联系指导专家组。</w:t>
      </w:r>
    </w:p>
    <w:p w14:paraId="119498A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管理工作组设组长1人，由重大研究计划主管科学部负责人担任。</w:t>
      </w:r>
    </w:p>
    <w:p w14:paraId="0CB23AE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第八条 重大研究计划项目的经费使用与管理，按照国家自然科学基金资助项目资金管理有关规定执行。</w:t>
      </w:r>
    </w:p>
    <w:p w14:paraId="2C8B8FA2"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第二章  重大研究计划立项</w:t>
      </w:r>
    </w:p>
    <w:p w14:paraId="0112052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第九条 重大研究计划立项应当符合下列条件：</w:t>
      </w:r>
    </w:p>
    <w:p w14:paraId="2B5C981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（一）研究方向符合国家科技发展规划和科学基金的优先发展领域；</w:t>
      </w:r>
    </w:p>
    <w:p w14:paraId="1A42711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（二）在我国基础研究发展总体布局中具有重点部署的必要性及合理性；</w:t>
      </w:r>
    </w:p>
    <w:p w14:paraId="01F82A3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（三）核心科学问题体现基础性、前瞻性和交叉性；</w:t>
      </w:r>
    </w:p>
    <w:p w14:paraId="28789FC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（四）科学目标明确，具有可检验性；</w:t>
      </w:r>
    </w:p>
    <w:p w14:paraId="3695F63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（五）具备较好的研究工作积累及所需的基本研究条件；</w:t>
      </w:r>
    </w:p>
    <w:p w14:paraId="321454B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（六）具有一定规模的高水平研究队伍以及若干在国际科学前沿</w:t>
      </w:r>
      <w:proofErr w:type="gramStart"/>
      <w:r w:rsidRPr="00707F76">
        <w:rPr>
          <w:rFonts w:ascii="微软雅黑" w:eastAsia="微软雅黑" w:hAnsi="微软雅黑" w:cs="宋体" w:hint="eastAsia"/>
          <w:color w:val="000000"/>
          <w:kern w:val="0"/>
          <w:sz w:val="18"/>
          <w:szCs w:val="18"/>
        </w:rPr>
        <w:t>作出</w:t>
      </w:r>
      <w:proofErr w:type="gramEnd"/>
      <w:r w:rsidRPr="00707F76">
        <w:rPr>
          <w:rFonts w:ascii="微软雅黑" w:eastAsia="微软雅黑" w:hAnsi="微软雅黑" w:cs="宋体" w:hint="eastAsia"/>
          <w:color w:val="000000"/>
          <w:kern w:val="0"/>
          <w:sz w:val="18"/>
          <w:szCs w:val="18"/>
        </w:rPr>
        <w:t>有影响工作的科学家；</w:t>
      </w:r>
    </w:p>
    <w:p w14:paraId="5101FA3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（七）通过实施重大研究计划，该领域或方向的整体水平应在国际上有显著的提高，实现跨越式发展。</w:t>
      </w:r>
    </w:p>
    <w:p w14:paraId="53EA049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第十条 在广泛征求科学家意见的基础上，自然科学基金委科学部提出重大研究计划立项设想，经科学部专家咨询委员会论证后，报自然科学基金委委</w:t>
      </w:r>
      <w:proofErr w:type="gramStart"/>
      <w:r w:rsidRPr="00707F76">
        <w:rPr>
          <w:rFonts w:ascii="微软雅黑" w:eastAsia="微软雅黑" w:hAnsi="微软雅黑" w:cs="宋体" w:hint="eastAsia"/>
          <w:color w:val="000000"/>
          <w:kern w:val="0"/>
          <w:sz w:val="18"/>
          <w:szCs w:val="18"/>
        </w:rPr>
        <w:t>务</w:t>
      </w:r>
      <w:proofErr w:type="gramEnd"/>
      <w:r w:rsidRPr="00707F76">
        <w:rPr>
          <w:rFonts w:ascii="微软雅黑" w:eastAsia="微软雅黑" w:hAnsi="微软雅黑" w:cs="宋体" w:hint="eastAsia"/>
          <w:color w:val="000000"/>
          <w:kern w:val="0"/>
          <w:sz w:val="18"/>
          <w:szCs w:val="18"/>
        </w:rPr>
        <w:t>会议审议。</w:t>
      </w:r>
    </w:p>
    <w:p w14:paraId="53BF46E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自然科学基金委委</w:t>
      </w:r>
      <w:proofErr w:type="gramStart"/>
      <w:r w:rsidRPr="00707F76">
        <w:rPr>
          <w:rFonts w:ascii="微软雅黑" w:eastAsia="微软雅黑" w:hAnsi="微软雅黑" w:cs="宋体" w:hint="eastAsia"/>
          <w:color w:val="000000"/>
          <w:kern w:val="0"/>
          <w:sz w:val="18"/>
          <w:szCs w:val="18"/>
        </w:rPr>
        <w:t>务</w:t>
      </w:r>
      <w:proofErr w:type="gramEnd"/>
      <w:r w:rsidRPr="00707F76">
        <w:rPr>
          <w:rFonts w:ascii="微软雅黑" w:eastAsia="微软雅黑" w:hAnsi="微软雅黑" w:cs="宋体" w:hint="eastAsia"/>
          <w:color w:val="000000"/>
          <w:kern w:val="0"/>
          <w:sz w:val="18"/>
          <w:szCs w:val="18"/>
        </w:rPr>
        <w:t>会议以记名投票、超过半数通过的方式进行差额遴选，批准重大研究计划立项设想。</w:t>
      </w:r>
    </w:p>
    <w:p w14:paraId="6C0F3C1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第十一条 对于批准的立项设想，科学部应当组织专家起草组撰写重大研究计划立项建议书。</w:t>
      </w:r>
    </w:p>
    <w:p w14:paraId="1F8239F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立项建议书的内容包括：立项依据、总体目标与核心科学问题、国内现有工作基础、研究条件与队伍状况、计划框架与组织方式、实施年限与经费预算、指导专家组和管理工作组的建议名单。</w:t>
      </w:r>
    </w:p>
    <w:p w14:paraId="61F5B3E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第十二条 自然科学基金委委</w:t>
      </w:r>
      <w:proofErr w:type="gramStart"/>
      <w:r w:rsidRPr="00707F76">
        <w:rPr>
          <w:rFonts w:ascii="微软雅黑" w:eastAsia="微软雅黑" w:hAnsi="微软雅黑" w:cs="宋体" w:hint="eastAsia"/>
          <w:color w:val="000000"/>
          <w:kern w:val="0"/>
          <w:sz w:val="18"/>
          <w:szCs w:val="18"/>
        </w:rPr>
        <w:t>务</w:t>
      </w:r>
      <w:proofErr w:type="gramEnd"/>
      <w:r w:rsidRPr="00707F76">
        <w:rPr>
          <w:rFonts w:ascii="微软雅黑" w:eastAsia="微软雅黑" w:hAnsi="微软雅黑" w:cs="宋体" w:hint="eastAsia"/>
          <w:color w:val="000000"/>
          <w:kern w:val="0"/>
          <w:sz w:val="18"/>
          <w:szCs w:val="18"/>
        </w:rPr>
        <w:t>（扩大）会议对立项建议书进行审议，以记名投票、超过半数通过的方式遴选，批准重大研究计划立项并成立指导专家组和管理工作组。</w:t>
      </w:r>
    </w:p>
    <w:p w14:paraId="2A02BD1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第十三条 指导专家组根据委</w:t>
      </w:r>
      <w:proofErr w:type="gramStart"/>
      <w:r w:rsidRPr="00707F76">
        <w:rPr>
          <w:rFonts w:ascii="微软雅黑" w:eastAsia="微软雅黑" w:hAnsi="微软雅黑" w:cs="宋体" w:hint="eastAsia"/>
          <w:color w:val="000000"/>
          <w:kern w:val="0"/>
          <w:sz w:val="18"/>
          <w:szCs w:val="18"/>
        </w:rPr>
        <w:t>务</w:t>
      </w:r>
      <w:proofErr w:type="gramEnd"/>
      <w:r w:rsidRPr="00707F76">
        <w:rPr>
          <w:rFonts w:ascii="微软雅黑" w:eastAsia="微软雅黑" w:hAnsi="微软雅黑" w:cs="宋体" w:hint="eastAsia"/>
          <w:color w:val="000000"/>
          <w:kern w:val="0"/>
          <w:sz w:val="18"/>
          <w:szCs w:val="18"/>
        </w:rPr>
        <w:t>（扩大）会的意见和建议提出实施规划书，报自然科学基金委审批。</w:t>
      </w:r>
    </w:p>
    <w:p w14:paraId="461C187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实施规划书是项目指南制定以及重大研究计划整体实施和评估的依据，包括科学目标与核心科学问题、主要研究内容、实施方案、年度经费安排计划等细化内容。</w:t>
      </w:r>
    </w:p>
    <w:p w14:paraId="3EE30DD5"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第三章  项目申请与受理</w:t>
      </w:r>
    </w:p>
    <w:p w14:paraId="2796693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第十四条 指导专家组根据实施规划书和学科发展趋势，提出年度项目指南建议，自然科学基金委根据年度项目指南建议制定年度项目指南，并在接收项目申请起始之日30日前公布。</w:t>
      </w:r>
    </w:p>
    <w:p w14:paraId="5050203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第十五条 重大研究计划项目包括培育项目、重点支持项目、集成项目和战略研究项目4个亚类。</w:t>
      </w:r>
    </w:p>
    <w:p w14:paraId="2CF12D7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（一）培育项目是指符合重大研究计划的研究目标和资助范围，创新性明显，尚需在研究中进一步明确突破方向和凝聚研究力量的项目，研究期限一般为3年；</w:t>
      </w:r>
    </w:p>
    <w:p w14:paraId="3B69B9E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（二）重点支持项目是指研究方向属于国际前沿，创新性强，有很好的研究基础和研究队伍，有望取得重要研究成果，并且对重大研究计划目标的完成有重要作用的项目，研究期限一般为4年；</w:t>
      </w:r>
    </w:p>
    <w:p w14:paraId="620E531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集成项目是指在前期资助和调研的基础上，针对重大研究计划中非常重要和有望突破的方向，明确目标，集中优势力量，能够实现跨越发展，使我国在该领域的研究水平处于国际前列或领先水平的项目，研究期限根据</w:t>
      </w:r>
      <w:proofErr w:type="gramStart"/>
      <w:r w:rsidRPr="00707F76">
        <w:rPr>
          <w:rFonts w:ascii="微软雅黑" w:eastAsia="微软雅黑" w:hAnsi="微软雅黑" w:cs="宋体" w:hint="eastAsia"/>
          <w:color w:val="000000"/>
          <w:kern w:val="0"/>
          <w:sz w:val="18"/>
          <w:szCs w:val="18"/>
        </w:rPr>
        <w:t>整个重大</w:t>
      </w:r>
      <w:proofErr w:type="gramEnd"/>
      <w:r w:rsidRPr="00707F76">
        <w:rPr>
          <w:rFonts w:ascii="微软雅黑" w:eastAsia="微软雅黑" w:hAnsi="微软雅黑" w:cs="宋体" w:hint="eastAsia"/>
          <w:color w:val="000000"/>
          <w:kern w:val="0"/>
          <w:sz w:val="18"/>
          <w:szCs w:val="18"/>
        </w:rPr>
        <w:t>研究计划的安排确定；</w:t>
      </w:r>
    </w:p>
    <w:p w14:paraId="5A96C10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（四）战略研究项目是指用于支持指导专家组进行战略调研、项目跟踪、专题研讨以及学术交流等活动的项目，研究期限根据需要确定。</w:t>
      </w:r>
    </w:p>
    <w:p w14:paraId="6478B07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第十六条 依托单位的科学技术人员具备下列条件的，可以申请重大研究计划项目：</w:t>
      </w:r>
    </w:p>
    <w:p w14:paraId="0516AD8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 具有承担基础研究课题的经历；</w:t>
      </w:r>
    </w:p>
    <w:p w14:paraId="520C0E4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 具有高级专业技术职务（职称）。</w:t>
      </w:r>
    </w:p>
    <w:p w14:paraId="338B90E8"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正在博士后流动站或者工作站内从事研究、正在攻读研究生学位以及无工作单位或者所在单位不是依托单位的科学技术人员均不得申请。</w:t>
      </w:r>
    </w:p>
    <w:p w14:paraId="0C42DE1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申请人应当是申请重大研究计划项目的实际负责人，限为1人。</w:t>
      </w:r>
    </w:p>
    <w:p w14:paraId="7C4EC89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申请人申请项目的数量应当符合年度项目指南中对申请和承担项目数量的限制。</w:t>
      </w:r>
    </w:p>
    <w:p w14:paraId="7572E19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指导专家组成员任职期间不得申请和参与申请</w:t>
      </w:r>
      <w:proofErr w:type="gramStart"/>
      <w:r w:rsidRPr="00707F76">
        <w:rPr>
          <w:rFonts w:ascii="微软雅黑" w:eastAsia="微软雅黑" w:hAnsi="微软雅黑" w:cs="宋体" w:hint="eastAsia"/>
          <w:color w:val="000000"/>
          <w:kern w:val="0"/>
          <w:sz w:val="18"/>
          <w:szCs w:val="18"/>
        </w:rPr>
        <w:t>本重大</w:t>
      </w:r>
      <w:proofErr w:type="gramEnd"/>
      <w:r w:rsidRPr="00707F76">
        <w:rPr>
          <w:rFonts w:ascii="微软雅黑" w:eastAsia="微软雅黑" w:hAnsi="微软雅黑" w:cs="宋体" w:hint="eastAsia"/>
          <w:color w:val="000000"/>
          <w:kern w:val="0"/>
          <w:sz w:val="18"/>
          <w:szCs w:val="18"/>
        </w:rPr>
        <w:t>研究计划项目（战略研究项目除外）。根据需要申请和参与申请集成项目的指导专家组成员应退出指导专家组。</w:t>
      </w:r>
    </w:p>
    <w:p w14:paraId="53460EE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第十七条 重大研究计划项目申请人与参与者不是同一单位的，参与者所在单位视为合作研究单位。培育项目和重点支持项目的合作研究单位的数量不得超过2个，集成项目的合作研究单位不得超过4个。</w:t>
      </w:r>
    </w:p>
    <w:p w14:paraId="41B605F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第十八条 申请人应当按照项目指南要求，通过依托单位提出书面申请。申请人应当对所提交的申请材料的真实性负责。</w:t>
      </w:r>
    </w:p>
    <w:p w14:paraId="7F10877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382A925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543BE10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第十九条 申请人或者具有高级专业技术职务（职称）的参与者的单位有下列情况之一的，应当在申请时注明：</w:t>
      </w:r>
    </w:p>
    <w:p w14:paraId="18358F5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（一）同年申请或者参与申请各类项目的单位不一致的；</w:t>
      </w:r>
    </w:p>
    <w:p w14:paraId="59C8810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（二）与正在承担的各类项目的单位不一致的。</w:t>
      </w:r>
    </w:p>
    <w:p w14:paraId="7C0AB88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第二十条 自然科学基金委应当</w:t>
      </w:r>
      <w:proofErr w:type="gramStart"/>
      <w:r w:rsidRPr="00707F76">
        <w:rPr>
          <w:rFonts w:ascii="微软雅黑" w:eastAsia="微软雅黑" w:hAnsi="微软雅黑" w:cs="宋体" w:hint="eastAsia"/>
          <w:color w:val="000000"/>
          <w:kern w:val="0"/>
          <w:sz w:val="18"/>
          <w:szCs w:val="18"/>
        </w:rPr>
        <w:t>自项目</w:t>
      </w:r>
      <w:proofErr w:type="gramEnd"/>
      <w:r w:rsidRPr="00707F76">
        <w:rPr>
          <w:rFonts w:ascii="微软雅黑" w:eastAsia="微软雅黑" w:hAnsi="微软雅黑" w:cs="宋体" w:hint="eastAsia"/>
          <w:color w:val="000000"/>
          <w:kern w:val="0"/>
          <w:sz w:val="18"/>
          <w:szCs w:val="18"/>
        </w:rPr>
        <w:t>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42558B0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 申请人不符合本办法规定条件的；</w:t>
      </w:r>
    </w:p>
    <w:p w14:paraId="66C354B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 申请材料不符合项目指南要求的；</w:t>
      </w:r>
    </w:p>
    <w:p w14:paraId="6E970EF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 未在规定期限内提交申请的；</w:t>
      </w:r>
    </w:p>
    <w:p w14:paraId="3426AD18"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 申请人、参与者在不得申请或者参与申请国家自然科学基金资助的处罚期内的；</w:t>
      </w:r>
    </w:p>
    <w:p w14:paraId="4ACB399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 依托单位在不得作为依托单位的处罚期内的。</w:t>
      </w:r>
    </w:p>
    <w:p w14:paraId="716C9DA8"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第四章 项目评审和批准</w:t>
      </w:r>
    </w:p>
    <w:p w14:paraId="6EE92D6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第二十一条 自然科学基金委负责组织同行专家对受理的项目申请进行评审，评审程序包括通讯评审和会议评审。</w:t>
      </w:r>
    </w:p>
    <w:p w14:paraId="027F3CC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第二十二条 评审专家对项目申请应当从科学价值、创新性、社会影响以及研究方案的可行性等方面进行独立判断和评价，提出评审意见。</w:t>
      </w:r>
    </w:p>
    <w:p w14:paraId="664C7ED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评审专家提出评审意见时还应当按照本办法第二条和第十五条的要求考虑以下几个方面：</w:t>
      </w:r>
    </w:p>
    <w:p w14:paraId="1FAA7C9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w:t>
      </w:r>
      <w:proofErr w:type="gramStart"/>
      <w:r w:rsidRPr="00707F76">
        <w:rPr>
          <w:rFonts w:ascii="微软雅黑" w:eastAsia="微软雅黑" w:hAnsi="微软雅黑" w:cs="宋体" w:hint="eastAsia"/>
          <w:color w:val="000000"/>
          <w:kern w:val="0"/>
          <w:sz w:val="18"/>
          <w:szCs w:val="18"/>
        </w:rPr>
        <w:t>凝炼</w:t>
      </w:r>
      <w:proofErr w:type="gramEnd"/>
      <w:r w:rsidRPr="00707F76">
        <w:rPr>
          <w:rFonts w:ascii="微软雅黑" w:eastAsia="微软雅黑" w:hAnsi="微软雅黑" w:cs="宋体" w:hint="eastAsia"/>
          <w:color w:val="000000"/>
          <w:kern w:val="0"/>
          <w:sz w:val="18"/>
          <w:szCs w:val="18"/>
        </w:rPr>
        <w:t>科学问题和科学目标的情况；</w:t>
      </w:r>
    </w:p>
    <w:p w14:paraId="6A7B453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（二）与重大研究计划总体目标的相关性；</w:t>
      </w:r>
    </w:p>
    <w:p w14:paraId="161C037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（三）研究队伍构成、研究基础和相关的研究条件；</w:t>
      </w:r>
    </w:p>
    <w:p w14:paraId="4BBD989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（四）申请经费使用计划的合理性。</w:t>
      </w:r>
    </w:p>
    <w:p w14:paraId="4393A0B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第二十三条 对于已受理的项目申请，自然科学基金委根据申请书内容和有关评审要求，随机选取5名以上同行专家进行通讯评审，对交叉领域项目应当注意专家的学科覆盖面。</w:t>
      </w:r>
    </w:p>
    <w:p w14:paraId="11894761"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对于申请人提供的不适宜评审其重大研究计划项目申请的评审专家名单，自然科学基金委在选择评审专家时应当根据实际情况予以考虑。</w:t>
      </w:r>
    </w:p>
    <w:p w14:paraId="5A83FED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每个项目申请的有效评审意见不得少于5份。</w:t>
      </w:r>
    </w:p>
    <w:p w14:paraId="14D5986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第二十四条 自然科学基金委根据通讯评审意见分类排序确定参加会议评审的项目申请。</w:t>
      </w:r>
    </w:p>
    <w:p w14:paraId="6144E77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会议评审专家应当主要来自指导专家组，同时还可以邀请相关领域专家组成。会议评审由指导专家组组长或副组长主持。到会评审专家应当为13人以上。</w:t>
      </w:r>
    </w:p>
    <w:p w14:paraId="2B70624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自然科学基金委应当向会议评审专家提供年度资助计划、重大研究计划项目申请书和通讯评审意见等评审材料。</w:t>
      </w:r>
    </w:p>
    <w:p w14:paraId="1175F69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第二十五条 被确定参加会议评审的重点支持项目或集成项目，其申请人应当到会答辩，不到会答辩的，视为放弃申请。确因不可抗力不能到会答辩的，申请人经自然科学基金委批准可以委托项目参与者到会答辩。</w:t>
      </w:r>
    </w:p>
    <w:p w14:paraId="7580A67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会议评审专家应当在充分考虑申请人答辩情况、通讯评审意见和资助计划的基础上，对会议评审项目以无记名投票的方式表决，建议予以资助的项目应当以出席会议评审专家的过半数通过。</w:t>
      </w:r>
    </w:p>
    <w:p w14:paraId="637EE6E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第二十六条 会议评审专家认为的非共识项目等特殊项目，2名以上的会议评审专家可以署名推荐，经会议评审组以无记名方式投票表决，建议予以资助的项目应当以出席会议评审专家的三分之二以上的多数通过。</w:t>
      </w:r>
    </w:p>
    <w:p w14:paraId="166C939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指导专家组认为需要特殊部署的项目，由指导专家组成员提出建议，指导专家组另行召开会议，集体讨论确定。</w:t>
      </w:r>
    </w:p>
    <w:p w14:paraId="5E65FA3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第二十七条 自然科学基金委根据本办法的规定和会议评审结果，决定予以资助的项目。</w:t>
      </w:r>
    </w:p>
    <w:p w14:paraId="093DEAD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2766736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2064F1B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第二十九条 申请人对不予受理或者不予资助的决定不服的，可以自收到通知之日起15日内，向自然科学基金委提出书面复审申请。对评审专家的学术判断有不同意见，不得作为提出复审申请的理由。</w:t>
      </w:r>
    </w:p>
    <w:p w14:paraId="5B9A743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自然科学基金委应当按照有关规定对复审申请进行审查和处理。</w:t>
      </w:r>
    </w:p>
    <w:p w14:paraId="4F684CCC"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第五章 项目实施与管理</w:t>
      </w:r>
    </w:p>
    <w:p w14:paraId="6F57158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第三十条 自然科学基金委应当公告予以资助的重大研究计划项目名称以及依托单位名称，公告期为5日。公告期满视为依托单位和项目负责人收到资助通知。</w:t>
      </w:r>
    </w:p>
    <w:p w14:paraId="7AE10F8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271E0FF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自然科学基金委应当自收到项目计划书之日起30日内审核计划书，并在核准后将其中1份返还依托单位。核准后的项目计划书作为项目实施、经费拨付、中期检查和结题审查的依据。</w:t>
      </w:r>
    </w:p>
    <w:p w14:paraId="4756CFF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687620A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逾期未提交</w:t>
      </w:r>
      <w:proofErr w:type="gramStart"/>
      <w:r w:rsidRPr="00707F76">
        <w:rPr>
          <w:rFonts w:ascii="微软雅黑" w:eastAsia="微软雅黑" w:hAnsi="微软雅黑" w:cs="宋体" w:hint="eastAsia"/>
          <w:color w:val="000000"/>
          <w:kern w:val="0"/>
          <w:sz w:val="18"/>
          <w:szCs w:val="18"/>
        </w:rPr>
        <w:t>项目计划书且在</w:t>
      </w:r>
      <w:proofErr w:type="gramEnd"/>
      <w:r w:rsidRPr="00707F76">
        <w:rPr>
          <w:rFonts w:ascii="微软雅黑" w:eastAsia="微软雅黑" w:hAnsi="微软雅黑" w:cs="宋体" w:hint="eastAsia"/>
          <w:color w:val="000000"/>
          <w:kern w:val="0"/>
          <w:sz w:val="18"/>
          <w:szCs w:val="18"/>
        </w:rPr>
        <w:t>规定期限内未说明理由的，视为放弃接受资助。</w:t>
      </w:r>
    </w:p>
    <w:p w14:paraId="16CECD2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第三十一条 自然科学基金委应当会同指导专家组对正在实施的项目通过年度交流会、中期检查、专题研讨、实地考察及结题审查等方式进行跟踪检查，保障项目的顺利实施。</w:t>
      </w:r>
    </w:p>
    <w:p w14:paraId="16A0428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第三十二条 项目负责人应当按照项目计划</w:t>
      </w:r>
      <w:proofErr w:type="gramStart"/>
      <w:r w:rsidRPr="00707F76">
        <w:rPr>
          <w:rFonts w:ascii="微软雅黑" w:eastAsia="微软雅黑" w:hAnsi="微软雅黑" w:cs="宋体" w:hint="eastAsia"/>
          <w:color w:val="000000"/>
          <w:kern w:val="0"/>
          <w:sz w:val="18"/>
          <w:szCs w:val="18"/>
        </w:rPr>
        <w:t>书组织</w:t>
      </w:r>
      <w:proofErr w:type="gramEnd"/>
      <w:r w:rsidRPr="00707F76">
        <w:rPr>
          <w:rFonts w:ascii="微软雅黑" w:eastAsia="微软雅黑" w:hAnsi="微软雅黑" w:cs="宋体" w:hint="eastAsia"/>
          <w:color w:val="000000"/>
          <w:kern w:val="0"/>
          <w:sz w:val="18"/>
          <w:szCs w:val="18"/>
        </w:rPr>
        <w:t>开展研究工作，做好资助项目实施情况的原始记录，填写项目年度进展报告。</w:t>
      </w:r>
    </w:p>
    <w:p w14:paraId="1D242EB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102048B8"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第三十三条 自然科学基金委应当审查提交的项目年度进展报告。对未按时提交的，责令其在10日内提交，并视情节按有关规定处理。</w:t>
      </w:r>
    </w:p>
    <w:p w14:paraId="41927D7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第三十四条 自然科学基金委应当会同指导专家组在重点支持项目和集成项目实施中期组织同行专家对项目进展和经费使用情况等进行检查。</w:t>
      </w:r>
    </w:p>
    <w:p w14:paraId="2BE3B75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中期检查采取会议或者通讯评审方式进行，会议方式也可以与重大研究计划学术研讨与交流活动共同进行。</w:t>
      </w:r>
    </w:p>
    <w:p w14:paraId="59FD432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第三十五条 重大研究计划项目实施过程中，一般不得变更依托单位，依托单位不得擅自变更项目负责人。</w:t>
      </w:r>
    </w:p>
    <w:p w14:paraId="6406BC2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707F76">
        <w:rPr>
          <w:rFonts w:ascii="微软雅黑" w:eastAsia="微软雅黑" w:hAnsi="微软雅黑" w:cs="宋体" w:hint="eastAsia"/>
          <w:color w:val="000000"/>
          <w:kern w:val="0"/>
          <w:sz w:val="18"/>
          <w:szCs w:val="18"/>
        </w:rPr>
        <w:t>作出</w:t>
      </w:r>
      <w:proofErr w:type="gramEnd"/>
      <w:r w:rsidRPr="00707F76">
        <w:rPr>
          <w:rFonts w:ascii="微软雅黑" w:eastAsia="微软雅黑" w:hAnsi="微软雅黑" w:cs="宋体" w:hint="eastAsia"/>
          <w:color w:val="000000"/>
          <w:kern w:val="0"/>
          <w:sz w:val="18"/>
          <w:szCs w:val="18"/>
        </w:rPr>
        <w:t>终止项目实施的决定：</w:t>
      </w:r>
    </w:p>
    <w:p w14:paraId="716D4E2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（一）不再是依托单位科学技术人员的；</w:t>
      </w:r>
    </w:p>
    <w:p w14:paraId="095D1A0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（二）不能继续开展研究工作的；</w:t>
      </w:r>
    </w:p>
    <w:p w14:paraId="53BC0D7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705CFA9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第三十六条 依托单位和重大研究计划项目负责人应当保证项目参与者的稳定。</w:t>
      </w:r>
    </w:p>
    <w:p w14:paraId="3A06A928"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参与者不得擅自增加或者退出。由于客观原因确实需要增加或者退出的，由负责人提出申请，经依托单位审核后报自然科学基金委批准。</w:t>
      </w:r>
    </w:p>
    <w:p w14:paraId="2C943AD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新增加的参与者应当符合项目指南的限项要求。退出的参与者1年内不得申请重大研究计划项目。</w:t>
      </w:r>
    </w:p>
    <w:p w14:paraId="4DA17B9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项目参与者变更单位以及增加参与者的，合作研究单位的数量应当符合本办法第十七条要求。</w:t>
      </w:r>
    </w:p>
    <w:p w14:paraId="470ECF2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第三十七条 项目实施过程中，研究内容或者研究计划需要</w:t>
      </w:r>
      <w:proofErr w:type="gramStart"/>
      <w:r w:rsidRPr="00707F76">
        <w:rPr>
          <w:rFonts w:ascii="微软雅黑" w:eastAsia="微软雅黑" w:hAnsi="微软雅黑" w:cs="宋体" w:hint="eastAsia"/>
          <w:color w:val="000000"/>
          <w:kern w:val="0"/>
          <w:sz w:val="18"/>
          <w:szCs w:val="18"/>
        </w:rPr>
        <w:t>作出</w:t>
      </w:r>
      <w:proofErr w:type="gramEnd"/>
      <w:r w:rsidRPr="00707F76">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1E2EFF9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第三十八条 由于客观原因不能按期完成研究计划项目的，项目负责人可以申请延期1次，申请延长的期限不得超过2年。</w:t>
      </w:r>
    </w:p>
    <w:p w14:paraId="0C0F07B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37A7A72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第三十九条 发生本办法第三十五条、第三十六条、第三十七条、第三十八条情形，自然科学基金委</w:t>
      </w:r>
      <w:proofErr w:type="gramStart"/>
      <w:r w:rsidRPr="00707F76">
        <w:rPr>
          <w:rFonts w:ascii="微软雅黑" w:eastAsia="微软雅黑" w:hAnsi="微软雅黑" w:cs="宋体" w:hint="eastAsia"/>
          <w:color w:val="000000"/>
          <w:kern w:val="0"/>
          <w:sz w:val="18"/>
          <w:szCs w:val="18"/>
        </w:rPr>
        <w:t>作出</w:t>
      </w:r>
      <w:proofErr w:type="gramEnd"/>
      <w:r w:rsidRPr="00707F76">
        <w:rPr>
          <w:rFonts w:ascii="微软雅黑" w:eastAsia="微软雅黑" w:hAnsi="微软雅黑" w:cs="宋体" w:hint="eastAsia"/>
          <w:color w:val="000000"/>
          <w:kern w:val="0"/>
          <w:sz w:val="18"/>
          <w:szCs w:val="18"/>
        </w:rPr>
        <w:t>批准、不予批准和终止决定的，应当及时通知依托单位、项目负责人。</w:t>
      </w:r>
    </w:p>
    <w:p w14:paraId="35C3B14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第四十条 </w:t>
      </w:r>
      <w:proofErr w:type="gramStart"/>
      <w:r w:rsidRPr="00707F76">
        <w:rPr>
          <w:rFonts w:ascii="微软雅黑" w:eastAsia="微软雅黑" w:hAnsi="微软雅黑" w:cs="宋体" w:hint="eastAsia"/>
          <w:color w:val="000000"/>
          <w:kern w:val="0"/>
          <w:sz w:val="18"/>
          <w:szCs w:val="18"/>
        </w:rPr>
        <w:t>自项目</w:t>
      </w:r>
      <w:proofErr w:type="gramEnd"/>
      <w:r w:rsidRPr="00707F76">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2F748FD1"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依托单位应当对结题材料的真实性和完整性进行审核，统一提交自然科学基金委。</w:t>
      </w:r>
    </w:p>
    <w:p w14:paraId="25BE000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第四十一条 有下列情况之一的，自然科学基金委应当责令依托单位、项目负责人10日内提交或者改正；逾期不提交或者改正的，视情节按有关规定处理：</w:t>
      </w:r>
    </w:p>
    <w:p w14:paraId="05148BE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 未按时提交结题报告的；</w:t>
      </w:r>
    </w:p>
    <w:p w14:paraId="0047D19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 未按时提交资助经费决算的；</w:t>
      </w:r>
    </w:p>
    <w:p w14:paraId="5E40824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 提交的结题报告材料不齐全或者手续不完备的；</w:t>
      </w:r>
    </w:p>
    <w:p w14:paraId="6BD35B6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 提交的资助经费决算手续不全或者不符合填报要求的；</w:t>
      </w:r>
    </w:p>
    <w:p w14:paraId="2667473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 其他不符合自然科学基金委要求的情况。</w:t>
      </w:r>
    </w:p>
    <w:p w14:paraId="6323713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第四十二条自然科学基金委应当自收到结题材料之日起90日内，组织同行专家对重大研究计划项目完成情况进行审查。</w:t>
      </w:r>
    </w:p>
    <w:p w14:paraId="61BBA80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审查采取会议评审或者通讯评审方式进行。会议评审专家应当为13人以上，其中应当包括参加过该项目评审或者中期检查的专家。会议评审也可以与重大研究计划学术研讨与交流活动共同进行。</w:t>
      </w:r>
    </w:p>
    <w:p w14:paraId="77299B8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第四十三条 评审专家应当从以下方面审查重大研究计划项目的完成情况，并向自然科学基金委提供评价意见：</w:t>
      </w:r>
    </w:p>
    <w:p w14:paraId="123FC65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（一）项目计划执行情况；</w:t>
      </w:r>
    </w:p>
    <w:p w14:paraId="33A796B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（二）研究成果情况；</w:t>
      </w:r>
    </w:p>
    <w:p w14:paraId="3F4EF341"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（三）人才培养情况；</w:t>
      </w:r>
    </w:p>
    <w:p w14:paraId="52D6E498"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（四）对重大研究计划的贡献情况；</w:t>
      </w:r>
    </w:p>
    <w:p w14:paraId="190C8F3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（五）国际合作与交流情况；</w:t>
      </w:r>
    </w:p>
    <w:p w14:paraId="11DEC4F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（六）资助经费的使用情况。</w:t>
      </w:r>
    </w:p>
    <w:p w14:paraId="2A37E47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第四十四条 自然科学基金委根据结题材料提交情况和评审专家意见，</w:t>
      </w:r>
      <w:proofErr w:type="gramStart"/>
      <w:r w:rsidRPr="00707F76">
        <w:rPr>
          <w:rFonts w:ascii="微软雅黑" w:eastAsia="微软雅黑" w:hAnsi="微软雅黑" w:cs="宋体" w:hint="eastAsia"/>
          <w:color w:val="000000"/>
          <w:kern w:val="0"/>
          <w:sz w:val="18"/>
          <w:szCs w:val="18"/>
        </w:rPr>
        <w:t>作出</w:t>
      </w:r>
      <w:proofErr w:type="gramEnd"/>
      <w:r w:rsidRPr="00707F76">
        <w:rPr>
          <w:rFonts w:ascii="微软雅黑" w:eastAsia="微软雅黑" w:hAnsi="微软雅黑" w:cs="宋体" w:hint="eastAsia"/>
          <w:color w:val="000000"/>
          <w:kern w:val="0"/>
          <w:sz w:val="18"/>
          <w:szCs w:val="18"/>
        </w:rPr>
        <w:t>予以结题的决定并书面通知依托单位和项目负责人。</w:t>
      </w:r>
    </w:p>
    <w:p w14:paraId="3D4593A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第四十五条 自然科学基金委应当公布准予结题的重大研究计划项目的结题报告、研究成果报告和申请摘要。</w:t>
      </w:r>
    </w:p>
    <w:p w14:paraId="313E84B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第四十六条 重大研究计划项目取得的研究成果，应当按照自然科学基金委成果管理的有关规定注明得到国家自然科学基金资助。</w:t>
      </w:r>
    </w:p>
    <w:p w14:paraId="46768E3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第四十七条 重大研究计划项目研究形成的知识产权的归属、使用和转移，按照国家有关法律、法规执行。</w:t>
      </w:r>
    </w:p>
    <w:p w14:paraId="4D3B9C9E"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第六章  重大研究计划评估</w:t>
      </w:r>
    </w:p>
    <w:p w14:paraId="02F426CE"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第四十八条 自然科学基金委应当对同期的重大研究计划统一组织评估。在重大研究计划实施中期进行中期评估，实施结束进行结束评估。</w:t>
      </w:r>
    </w:p>
    <w:p w14:paraId="6B81524C"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自然科学基金委组建综合评估专家组对重大研究计划进行综合评估。正在承担被评估的重大研究计划项目的科学技术人员不得担任综合评估专家组专家。</w:t>
      </w:r>
    </w:p>
    <w:p w14:paraId="5B3F26E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第四十九条 自然科学基金委按照重大研究计划实施时间分批组织中期评估。</w:t>
      </w:r>
    </w:p>
    <w:p w14:paraId="20C4F923"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中期评估包括中期自评估与中期综合评估两个阶段。</w:t>
      </w:r>
    </w:p>
    <w:p w14:paraId="3F967F8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第五十条 指导专家组在项目学术交流或研讨的基础上，对重大研究计划的整体方向、阶段重要进展以及经费使用情况等进行中期自评估，并形成重大研究计划自评估报告。</w:t>
      </w:r>
    </w:p>
    <w:p w14:paraId="0BA7CA7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第五十一条 自然科学基金委应当在重大研究计划自评估的基础上，组织综合评估专家组对重大研究计划中期实施情况进行评估。</w:t>
      </w:r>
    </w:p>
    <w:p w14:paraId="3F0E2DD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中期综合评估采取会议评审方式进行。</w:t>
      </w:r>
    </w:p>
    <w:p w14:paraId="1E00597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评估专家应当从以下方面评估重大研究计划的中期实施情况，并形成重大研究计划中期评估意见。</w:t>
      </w:r>
    </w:p>
    <w:p w14:paraId="0E74AFA1"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（一）重大研究计划的部署情况；</w:t>
      </w:r>
    </w:p>
    <w:p w14:paraId="2D8269F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（二）阶段性重要进展及其影响；</w:t>
      </w:r>
    </w:p>
    <w:p w14:paraId="7F27DE3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（三）重大研究计划目标实现情况；</w:t>
      </w:r>
    </w:p>
    <w:p w14:paraId="37854B6F"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（四）集成思路及集成工作实施情况。</w:t>
      </w:r>
    </w:p>
    <w:p w14:paraId="0FABBE9D"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第五十二条 自然科学基金委根据重大研究计划中期评估意见审批下一阶段重大研究计划实施方案和经费计划。</w:t>
      </w:r>
    </w:p>
    <w:p w14:paraId="4ABC45FB"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指导专家组根据批准的重大研究计划实施方案，形成重大研究计划下一阶段实施报告，报自然科学基金委审批后实施。</w:t>
      </w:r>
    </w:p>
    <w:p w14:paraId="33D589D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第五十三条 自然科学基金委按照重大研究计划实施结束时间分批组织结束评估。</w:t>
      </w:r>
    </w:p>
    <w:p w14:paraId="22151CC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结束评估包括结束自评估与结束综合评估两个阶段。</w:t>
      </w:r>
    </w:p>
    <w:p w14:paraId="1EFCB4F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第五十四条 指导专家组负责组织结束自评估，通过全面总结重大研究计划的执行情况、实施效果及体现重大研究计划水平的集成成果，形成重大研究计划总结报告和研究成果报告；通过深入分析国内外研究现状和发展趋势，提出该领域下一步深入研究的设想和建议，形成战略研究报告。</w:t>
      </w:r>
    </w:p>
    <w:p w14:paraId="5FB7189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第五十五条 结束综合评估采取会议评审方式进行。</w:t>
      </w:r>
    </w:p>
    <w:p w14:paraId="0E36F675"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综合评估专家组评估专家应当就重大研究计划的总体设计及实施效果进行评估并形成重大研究计划结束评估意见，评估意见主要包括：</w:t>
      </w:r>
    </w:p>
    <w:p w14:paraId="6D999050"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（一）顶层设计情况；</w:t>
      </w:r>
    </w:p>
    <w:p w14:paraId="3742348A"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（二）研究计划完成情况；</w:t>
      </w:r>
    </w:p>
    <w:p w14:paraId="01E6662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（三）成果的水平与创新性；</w:t>
      </w:r>
    </w:p>
    <w:p w14:paraId="7EE8CB36"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（四）研究队伍创新能力、优秀人才培养情况；</w:t>
      </w:r>
    </w:p>
    <w:p w14:paraId="43C8E4E9"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（五）经费使用情况。</w:t>
      </w:r>
    </w:p>
    <w:p w14:paraId="0D0286A7"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lastRenderedPageBreak/>
        <w:t xml:space="preserve">　　第五十六条 自然科学基金委根据重大研究计划结束评估意见，确定重大研究计划实施结束。</w:t>
      </w:r>
    </w:p>
    <w:p w14:paraId="34F47D80" w14:textId="77777777" w:rsidR="00707F76" w:rsidRPr="00707F76" w:rsidRDefault="00707F76" w:rsidP="00707F76">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b/>
          <w:bCs/>
          <w:color w:val="000000"/>
          <w:kern w:val="0"/>
          <w:sz w:val="18"/>
          <w:szCs w:val="18"/>
        </w:rPr>
        <w:t>第七章 附 则</w:t>
      </w:r>
    </w:p>
    <w:p w14:paraId="227F6042"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第五十七条 重大研究计划项目评审、中期检查和重大研究计划中期评估、结束评估等，执行自然科学基金项目评审回避与保密的有关规定。</w:t>
      </w:r>
    </w:p>
    <w:p w14:paraId="0B9C85C4" w14:textId="77777777" w:rsidR="00707F76" w:rsidRPr="00707F76" w:rsidRDefault="00707F76" w:rsidP="00707F76">
      <w:pPr>
        <w:widowControl/>
        <w:shd w:val="clear" w:color="auto" w:fill="FFFFFF"/>
        <w:spacing w:line="450" w:lineRule="atLeast"/>
        <w:rPr>
          <w:rFonts w:ascii="微软雅黑" w:eastAsia="微软雅黑" w:hAnsi="微软雅黑" w:cs="宋体" w:hint="eastAsia"/>
          <w:color w:val="000000"/>
          <w:kern w:val="0"/>
          <w:sz w:val="18"/>
          <w:szCs w:val="18"/>
        </w:rPr>
      </w:pPr>
      <w:r w:rsidRPr="00707F76">
        <w:rPr>
          <w:rFonts w:ascii="微软雅黑" w:eastAsia="微软雅黑" w:hAnsi="微软雅黑" w:cs="宋体" w:hint="eastAsia"/>
          <w:color w:val="000000"/>
          <w:kern w:val="0"/>
          <w:sz w:val="18"/>
          <w:szCs w:val="18"/>
        </w:rPr>
        <w:t xml:space="preserve">　　第五十八条本办法自2015年7月1日起施行。</w:t>
      </w:r>
    </w:p>
    <w:p w14:paraId="6E0A5811" w14:textId="77777777" w:rsidR="00BA7686" w:rsidRPr="00707F76" w:rsidRDefault="00BA7686"/>
    <w:sectPr w:rsidR="00BA7686" w:rsidRPr="0070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A8"/>
    <w:rsid w:val="00707F76"/>
    <w:rsid w:val="00BA7686"/>
    <w:rsid w:val="00E1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82D31-D539-4273-98CB-B9F8EF93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07F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F76"/>
    <w:rPr>
      <w:rFonts w:ascii="宋体" w:eastAsia="宋体" w:hAnsi="宋体" w:cs="宋体"/>
      <w:b/>
      <w:bCs/>
      <w:kern w:val="36"/>
      <w:sz w:val="48"/>
      <w:szCs w:val="48"/>
    </w:rPr>
  </w:style>
  <w:style w:type="paragraph" w:styleId="a3">
    <w:name w:val="Normal (Web)"/>
    <w:basedOn w:val="a"/>
    <w:uiPriority w:val="99"/>
    <w:semiHidden/>
    <w:unhideWhenUsed/>
    <w:rsid w:val="00707F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07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2021-10-15T03:18:00Z</dcterms:created>
  <dcterms:modified xsi:type="dcterms:W3CDTF">2021-10-15T03:18:00Z</dcterms:modified>
</cp:coreProperties>
</file>