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399"/>
        <w:gridCol w:w="3260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0"/>
                <w:szCs w:val="10"/>
              </w:rPr>
            </w:pPr>
            <w:r>
              <w:rPr>
                <w:rFonts w:hint="eastAsia"/>
                <w:color w:val="000000"/>
                <w:sz w:val="24"/>
              </w:rPr>
              <w:t>附件2：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报名号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审核及综合考评时间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审核及综合考评地点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2019031526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夏丰田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6月22日下午2:00面试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材料楼519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2019031588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彭亚洲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6月24日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</w:rPr>
              <w:t>午10:30面试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材料楼220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2019031644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赵之赫</w:t>
            </w:r>
          </w:p>
        </w:tc>
        <w:tc>
          <w:tcPr>
            <w:tcW w:w="32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2019031716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王莹</w:t>
            </w:r>
          </w:p>
        </w:tc>
        <w:tc>
          <w:tcPr>
            <w:tcW w:w="32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6月22日下午2:00面试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材料楼521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2019031648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林坤鹏</w:t>
            </w:r>
          </w:p>
        </w:tc>
        <w:tc>
          <w:tcPr>
            <w:tcW w:w="3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2019031607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张翰兴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6月22日下午 1:30面试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9号楼303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2019031604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耿晨曦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2019031673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李冠姝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2019031637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刘恒豪</w:t>
            </w:r>
          </w:p>
        </w:tc>
        <w:tc>
          <w:tcPr>
            <w:tcW w:w="3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2019031633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靳志帅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6月22日下午2:00面试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材料楼427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2019031563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丁睿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6月24日上午8:30面试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材料楼717室</w:t>
            </w:r>
          </w:p>
        </w:tc>
      </w:tr>
    </w:tbl>
    <w:p>
      <w:pPr>
        <w:spacing w:line="360" w:lineRule="auto"/>
        <w:jc w:val="left"/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75BE1"/>
    <w:rsid w:val="5747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2019-06-18T03:45:00Z</dcterms:created>
  <dc:creator>ly</dc:creator>
  <cp:lastModifiedBy>ly</cp:lastModifiedBy>
  <dcterms:modified xsi:type="dcterms:W3CDTF">2019-06-18T03:45:52Z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